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lastRenderedPageBreak/>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headerReference w:type="first" r:id="rId13"/>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w:t>
            </w:r>
            <w:r w:rsidRPr="00FA6096">
              <w:rPr>
                <w:rFonts w:ascii="Arial" w:eastAsia="Times New Roman" w:hAnsi="Arial" w:cs="Arial"/>
                <w:sz w:val="22"/>
                <w:szCs w:val="22"/>
              </w:rPr>
              <w:lastRenderedPageBreak/>
              <w:t>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 xml:space="preserve">tos dienos, kai tiekėjas perkančiosios organizacijos prašymu turės pateikti </w:t>
            </w:r>
            <w:r w:rsidRPr="005265EA">
              <w:rPr>
                <w:rFonts w:ascii="Arial" w:eastAsia="Times New Roman" w:hAnsi="Arial" w:cs="Arial"/>
                <w:sz w:val="22"/>
                <w:szCs w:val="22"/>
              </w:rPr>
              <w:lastRenderedPageBreak/>
              <w:t>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w:t>
            </w:r>
            <w:r w:rsidRPr="00FA6096">
              <w:rPr>
                <w:rFonts w:ascii="Arial" w:eastAsia="Times New Roman" w:hAnsi="Arial" w:cs="Arial"/>
                <w:sz w:val="22"/>
                <w:szCs w:val="22"/>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4">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w:t>
            </w:r>
            <w:r w:rsidRPr="00FA6096">
              <w:rPr>
                <w:rFonts w:ascii="Arial" w:eastAsia="Times New Roman" w:hAnsi="Arial" w:cs="Arial"/>
                <w:sz w:val="22"/>
                <w:szCs w:val="22"/>
              </w:rPr>
              <w:lastRenderedPageBreak/>
              <w:t>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3A04A2"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FA6096">
              <w:rPr>
                <w:rFonts w:ascii="Arial" w:eastAsia="Times New Roman" w:hAnsi="Arial" w:cs="Arial"/>
                <w:sz w:val="22"/>
                <w:szCs w:val="22"/>
              </w:rPr>
              <w:lastRenderedPageBreak/>
              <w:t>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3A04A2" w:rsidP="002019CB">
            <w:pPr>
              <w:spacing w:after="0" w:line="240" w:lineRule="auto"/>
              <w:jc w:val="both"/>
              <w:textAlignment w:val="baseline"/>
              <w:rPr>
                <w:rFonts w:ascii="Arial" w:eastAsia="Times New Roman" w:hAnsi="Arial" w:cs="Arial"/>
                <w:sz w:val="22"/>
                <w:szCs w:val="22"/>
                <w:lang w:eastAsia="lt-LT"/>
              </w:rPr>
            </w:pPr>
            <w:hyperlink r:id="rId16"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3A04A2" w:rsidP="002019CB">
            <w:pPr>
              <w:spacing w:after="0" w:line="240" w:lineRule="auto"/>
              <w:jc w:val="both"/>
              <w:textAlignment w:val="baseline"/>
              <w:rPr>
                <w:rFonts w:ascii="Arial" w:eastAsia="Times New Roman" w:hAnsi="Arial" w:cs="Arial"/>
                <w:sz w:val="22"/>
                <w:szCs w:val="22"/>
                <w:lang w:eastAsia="lt-LT"/>
              </w:rPr>
            </w:pPr>
            <w:hyperlink r:id="rId17">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8">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3A04A2" w:rsidP="002019CB">
            <w:pPr>
              <w:spacing w:after="0" w:line="240" w:lineRule="auto"/>
              <w:jc w:val="both"/>
              <w:textAlignment w:val="baseline"/>
              <w:rPr>
                <w:rFonts w:ascii="Arial" w:eastAsia="Times New Roman" w:hAnsi="Arial" w:cs="Arial"/>
                <w:sz w:val="22"/>
                <w:szCs w:val="22"/>
                <w:lang w:eastAsia="lt-LT"/>
              </w:rPr>
            </w:pPr>
            <w:hyperlink r:id="rId19"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 xml:space="preserve">sąžiningumu, kai jis (tiekėjas) neatitinka minimalių patikimo mokesčių mokėtojo kriterijų, nustatytų Lietuvos Respublikos mokesčių </w:t>
            </w:r>
            <w:r w:rsidRPr="00FA6096">
              <w:rPr>
                <w:rFonts w:ascii="Arial" w:eastAsia="Times New Roman" w:hAnsi="Arial" w:cs="Arial"/>
                <w:sz w:val="22"/>
                <w:szCs w:val="22"/>
              </w:rPr>
              <w:lastRenderedPageBreak/>
              <w:t>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20">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3A04A2" w:rsidP="002019CB">
            <w:pPr>
              <w:spacing w:after="0" w:line="240" w:lineRule="auto"/>
              <w:textAlignment w:val="baseline"/>
              <w:rPr>
                <w:rFonts w:ascii="Arial" w:eastAsia="Times New Roman" w:hAnsi="Arial" w:cs="Arial"/>
                <w:sz w:val="22"/>
                <w:szCs w:val="22"/>
                <w:lang w:eastAsia="lt-LT"/>
              </w:rPr>
            </w:pPr>
            <w:hyperlink r:id="rId21">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FA6096">
              <w:rPr>
                <w:rFonts w:ascii="Arial" w:eastAsia="Times New Roman" w:hAnsi="Arial" w:cs="Arial"/>
                <w:sz w:val="22"/>
                <w:szCs w:val="22"/>
              </w:rPr>
              <w:lastRenderedPageBreak/>
              <w:t>(tiekėjo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2"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lastRenderedPageBreak/>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3"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 xml:space="preserve">tos dienos, kai tiekėjas perkančiosios organizacijos prašymu turės pateikti </w:t>
            </w:r>
            <w:r w:rsidR="005A6195" w:rsidRPr="005265EA">
              <w:rPr>
                <w:rFonts w:ascii="Arial" w:eastAsia="Times New Roman" w:hAnsi="Arial" w:cs="Arial"/>
                <w:sz w:val="22"/>
                <w:szCs w:val="22"/>
              </w:rPr>
              <w:lastRenderedPageBreak/>
              <w:t>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4"/>
      <w:headerReference w:type="first" r:id="rId25"/>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6089" w14:textId="77777777" w:rsidR="003A04A2" w:rsidRDefault="003A04A2" w:rsidP="005A6195">
      <w:pPr>
        <w:spacing w:after="0" w:line="240" w:lineRule="auto"/>
      </w:pPr>
      <w:r>
        <w:separator/>
      </w:r>
    </w:p>
  </w:endnote>
  <w:endnote w:type="continuationSeparator" w:id="0">
    <w:p w14:paraId="546065A5" w14:textId="77777777" w:rsidR="003A04A2" w:rsidRDefault="003A04A2" w:rsidP="005A6195">
      <w:pPr>
        <w:spacing w:after="0" w:line="240" w:lineRule="auto"/>
      </w:pPr>
      <w:r>
        <w:continuationSeparator/>
      </w:r>
    </w:p>
  </w:endnote>
  <w:endnote w:type="continuationNotice" w:id="1">
    <w:p w14:paraId="507EE2DB" w14:textId="77777777" w:rsidR="003A04A2" w:rsidRDefault="003A04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29EEB" w14:textId="77777777" w:rsidR="003A04A2" w:rsidRDefault="003A04A2" w:rsidP="005A6195">
      <w:pPr>
        <w:spacing w:after="0" w:line="240" w:lineRule="auto"/>
      </w:pPr>
      <w:r>
        <w:separator/>
      </w:r>
    </w:p>
  </w:footnote>
  <w:footnote w:type="continuationSeparator" w:id="0">
    <w:p w14:paraId="2B56AE4F" w14:textId="77777777" w:rsidR="003A04A2" w:rsidRDefault="003A04A2" w:rsidP="005A6195">
      <w:pPr>
        <w:spacing w:after="0" w:line="240" w:lineRule="auto"/>
      </w:pPr>
      <w:r>
        <w:continuationSeparator/>
      </w:r>
    </w:p>
  </w:footnote>
  <w:footnote w:type="continuationNotice" w:id="1">
    <w:p w14:paraId="708AFE2B" w14:textId="77777777" w:rsidR="003A04A2" w:rsidRDefault="003A04A2">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7C5E" w14:textId="39096D65" w:rsidR="00E166CC" w:rsidRDefault="00E166CC" w:rsidP="00E166CC">
    <w:pPr>
      <w:pStyle w:val="Header"/>
      <w:jc w:val="right"/>
      <w:rPr>
        <w:rFonts w:eastAsiaTheme="minorHAnsi"/>
        <w:sz w:val="22"/>
        <w:szCs w:val="22"/>
      </w:rPr>
    </w:pPr>
    <w:r>
      <w:rPr>
        <w:rFonts w:ascii="Arial" w:eastAsia="Times New Roman" w:hAnsi="Arial" w:cs="Arial"/>
        <w:bCs/>
        <w:i/>
        <w:iCs/>
      </w:rPr>
      <w:t xml:space="preserve">Specialiųjų pirkimo sąlygų priedas Nr. </w:t>
    </w:r>
    <w:r w:rsidR="00FB1624">
      <w:rPr>
        <w:rFonts w:ascii="Arial" w:eastAsia="Times New Roman" w:hAnsi="Arial" w:cs="Arial"/>
        <w:bCs/>
        <w:i/>
        <w:iCs/>
      </w:rPr>
      <w:t>6</w:t>
    </w:r>
  </w:p>
  <w:p w14:paraId="1CBA526F" w14:textId="77777777" w:rsidR="00E166CC" w:rsidRDefault="00E16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3A04A2">
    <w:pPr>
      <w:pStyle w:val="Header"/>
      <w:jc w:val="center"/>
    </w:pPr>
  </w:p>
  <w:p w14:paraId="456E27E1" w14:textId="77777777" w:rsidR="00FE2F38" w:rsidRDefault="003A0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3A04A2"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04A2"/>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14137"/>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166CC"/>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1624"/>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9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justice.europa.eu/110/LT/bankruptcy_and_insolvency_registers?init=true"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6579AFE7-2BB9-464B-8F21-6C8CB81AA341}"/>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15858</Words>
  <Characters>9040</Characters>
  <Application>Microsoft Office Word</Application>
  <DocSecurity>0</DocSecurity>
  <Lines>75</Lines>
  <Paragraphs>49</Paragraphs>
  <ScaleCrop>false</ScaleCrop>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Daiva Raguotienė</cp:lastModifiedBy>
  <cp:revision>16</cp:revision>
  <dcterms:created xsi:type="dcterms:W3CDTF">2025-02-02T19:17:00Z</dcterms:created>
  <dcterms:modified xsi:type="dcterms:W3CDTF">2026-01-19T09:10:00Z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